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5D4833" w14:textId="218B66DB" w:rsidR="0075306A" w:rsidRPr="006508F7" w:rsidRDefault="00713423" w:rsidP="0075306A">
      <w:pPr>
        <w:rPr>
          <w:rFonts w:ascii="Times New Roman" w:hAnsi="Times New Roman" w:cs="Times New Roman"/>
          <w:b/>
        </w:rPr>
      </w:pPr>
      <w:r w:rsidRPr="006508F7">
        <w:rPr>
          <w:rFonts w:ascii="Times New Roman" w:hAnsi="Times New Roman" w:cs="Times New Roman"/>
          <w:b/>
        </w:rPr>
        <w:t>Chapter 8</w:t>
      </w:r>
      <w:r w:rsidR="00AC5134" w:rsidRPr="006508F7">
        <w:rPr>
          <w:rFonts w:ascii="Times New Roman" w:hAnsi="Times New Roman" w:cs="Times New Roman"/>
          <w:b/>
        </w:rPr>
        <w:t>—</w:t>
      </w:r>
      <w:r w:rsidR="000C2FF8" w:rsidRPr="006508F7">
        <w:rPr>
          <w:rFonts w:ascii="Times New Roman" w:hAnsi="Times New Roman" w:cs="Times New Roman"/>
          <w:b/>
        </w:rPr>
        <w:t>Discussion Questions</w:t>
      </w:r>
    </w:p>
    <w:p w14:paraId="7BA7871E" w14:textId="77777777" w:rsidR="0075306A" w:rsidRDefault="0075306A" w:rsidP="0075306A">
      <w:pPr>
        <w:rPr>
          <w:rFonts w:ascii="Times New Roman" w:hAnsi="Times New Roman" w:cs="Times New Roman"/>
        </w:rPr>
      </w:pPr>
    </w:p>
    <w:p w14:paraId="191B5EE7" w14:textId="28776984" w:rsidR="00013F84" w:rsidRDefault="00713423" w:rsidP="007530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In light of the Texas </w:t>
      </w:r>
      <w:proofErr w:type="gramStart"/>
      <w:r>
        <w:rPr>
          <w:rFonts w:ascii="Times New Roman" w:hAnsi="Times New Roman" w:cs="Times New Roman"/>
        </w:rPr>
        <w:t>A&amp;M</w:t>
      </w:r>
      <w:proofErr w:type="gramEnd"/>
      <w:r>
        <w:rPr>
          <w:rFonts w:ascii="Times New Roman" w:hAnsi="Times New Roman" w:cs="Times New Roman"/>
        </w:rPr>
        <w:t xml:space="preserve"> study that demonstrates </w:t>
      </w:r>
      <w:r w:rsidR="00AC5134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astle </w:t>
      </w:r>
      <w:r w:rsidR="00AC5134"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 xml:space="preserve">aws increase homicides while offering no deterrent effect, should the </w:t>
      </w:r>
      <w:r w:rsidR="00AC5134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astle </w:t>
      </w:r>
      <w:r w:rsidR="00AC5134"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>aw in Texas be repealed?</w:t>
      </w:r>
    </w:p>
    <w:p w14:paraId="3892FFB8" w14:textId="34B55A76" w:rsidR="00013F84" w:rsidRDefault="00013F84" w:rsidP="00013F84">
      <w:r>
        <w:rPr>
          <w:rFonts w:ascii="Times New Roman" w:hAnsi="Times New Roman" w:cs="Times New Roman"/>
        </w:rPr>
        <w:tab/>
      </w:r>
      <w:r w:rsidR="004E5F13">
        <w:t>Texas Core Curriculum</w:t>
      </w:r>
      <w:r>
        <w:t>: CT, PR, SR, COMM</w:t>
      </w:r>
    </w:p>
    <w:p w14:paraId="7E8B6C89" w14:textId="77777777" w:rsidR="004E5F13" w:rsidRPr="00013F84" w:rsidRDefault="004E5F13" w:rsidP="00013F84"/>
    <w:p w14:paraId="5F645745" w14:textId="0FBFBEA0" w:rsidR="00713423" w:rsidRDefault="00713423" w:rsidP="007530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How does </w:t>
      </w:r>
      <w:r w:rsidR="00AC5134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 xml:space="preserve">ort reform and </w:t>
      </w:r>
      <w:r w:rsidR="00AC5134">
        <w:rPr>
          <w:rFonts w:ascii="Times New Roman" w:hAnsi="Times New Roman" w:cs="Times New Roman"/>
        </w:rPr>
        <w:t>loser-</w:t>
      </w:r>
      <w:r>
        <w:rPr>
          <w:rFonts w:ascii="Times New Roman" w:hAnsi="Times New Roman" w:cs="Times New Roman"/>
        </w:rPr>
        <w:t>pay laws impact small business and individuals who have been wronged by larger organizations?</w:t>
      </w:r>
    </w:p>
    <w:p w14:paraId="48723E2F" w14:textId="67EC12F1" w:rsidR="00013F84" w:rsidRDefault="00013F84" w:rsidP="00013F84">
      <w:r>
        <w:rPr>
          <w:rFonts w:ascii="Times New Roman" w:hAnsi="Times New Roman" w:cs="Times New Roman"/>
        </w:rPr>
        <w:tab/>
      </w:r>
      <w:r w:rsidR="004E5F13">
        <w:t>Texas Core Curriculum</w:t>
      </w:r>
      <w:r>
        <w:t>: CT, SR, COMM</w:t>
      </w:r>
    </w:p>
    <w:p w14:paraId="45CFC16D" w14:textId="77777777" w:rsidR="004E5F13" w:rsidRPr="00013F84" w:rsidRDefault="004E5F13" w:rsidP="00013F84"/>
    <w:p w14:paraId="6852D7A1" w14:textId="1A9D6F39" w:rsidR="00713423" w:rsidRDefault="00713423" w:rsidP="007530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are the problems with privatized prisons?</w:t>
      </w:r>
    </w:p>
    <w:p w14:paraId="65CB566E" w14:textId="154130CE" w:rsidR="00013F84" w:rsidRDefault="00013F84" w:rsidP="00013F84">
      <w:r>
        <w:rPr>
          <w:rFonts w:ascii="Times New Roman" w:hAnsi="Times New Roman" w:cs="Times New Roman"/>
        </w:rPr>
        <w:tab/>
      </w:r>
      <w:r w:rsidR="004E5F13">
        <w:t>Texas Core Curriculum</w:t>
      </w:r>
      <w:r>
        <w:t>: CT, SR, COMM</w:t>
      </w:r>
    </w:p>
    <w:p w14:paraId="4E3C3D9A" w14:textId="77777777" w:rsidR="004E5F13" w:rsidRPr="00013F84" w:rsidRDefault="004E5F13" w:rsidP="00013F84"/>
    <w:p w14:paraId="7080DCA4" w14:textId="0E48DED0" w:rsidR="00713423" w:rsidRDefault="00713423" w:rsidP="007530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does Texas focus in death penalty cases differ from California?</w:t>
      </w:r>
    </w:p>
    <w:p w14:paraId="4807E046" w14:textId="15F1DDCD" w:rsidR="00013F84" w:rsidRPr="00013F84" w:rsidRDefault="00013F84" w:rsidP="00013F84">
      <w:r>
        <w:rPr>
          <w:rFonts w:ascii="Times New Roman" w:hAnsi="Times New Roman" w:cs="Times New Roman"/>
        </w:rPr>
        <w:tab/>
      </w:r>
      <w:r w:rsidR="004E5F13">
        <w:t>Texas Core Curriculum</w:t>
      </w:r>
      <w:r>
        <w:t>: CT, SR, COMM</w:t>
      </w:r>
    </w:p>
    <w:p w14:paraId="24C0AA10" w14:textId="77777777" w:rsidR="00713423" w:rsidRPr="00713423" w:rsidRDefault="00713423" w:rsidP="00713423">
      <w:pPr>
        <w:rPr>
          <w:rFonts w:ascii="Times New Roman" w:hAnsi="Times New Roman" w:cs="Times New Roman"/>
        </w:rPr>
      </w:pPr>
    </w:p>
    <w:p w14:paraId="7C5B563E" w14:textId="77777777" w:rsidR="00491D51" w:rsidRDefault="00491D51"/>
    <w:sectPr w:rsidR="00491D51" w:rsidSect="0084135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‚l‚r –¾’©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152CA"/>
    <w:multiLevelType w:val="hybridMultilevel"/>
    <w:tmpl w:val="B04E1A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06A"/>
    <w:rsid w:val="00013F84"/>
    <w:rsid w:val="000C2FF8"/>
    <w:rsid w:val="00230A7F"/>
    <w:rsid w:val="00236302"/>
    <w:rsid w:val="00491D51"/>
    <w:rsid w:val="004E5F13"/>
    <w:rsid w:val="006508F7"/>
    <w:rsid w:val="00713423"/>
    <w:rsid w:val="0075306A"/>
    <w:rsid w:val="0084135E"/>
    <w:rsid w:val="00AC5134"/>
    <w:rsid w:val="00AF4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BEB2A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0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30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0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30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LSCS</Company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 Hogan</dc:creator>
  <cp:lastModifiedBy>Hughes, Allison</cp:lastModifiedBy>
  <cp:revision>2</cp:revision>
  <dcterms:created xsi:type="dcterms:W3CDTF">2015-01-17T00:53:00Z</dcterms:created>
  <dcterms:modified xsi:type="dcterms:W3CDTF">2015-01-17T00:53:00Z</dcterms:modified>
</cp:coreProperties>
</file>